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DA" w:rsidRPr="000A40DA" w:rsidRDefault="00C94284" w:rsidP="000A4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Ермаковский детский сад №1 комбинированного вида «Ромашка»</w:t>
      </w:r>
    </w:p>
    <w:p w:rsidR="000A40DA" w:rsidRDefault="000A40DA" w:rsidP="000A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A40DA" w:rsidRDefault="000A40DA" w:rsidP="000A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A40DA" w:rsidRDefault="000A40DA" w:rsidP="000A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A40DA" w:rsidRDefault="000A40DA" w:rsidP="000A4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A40DA" w:rsidRPr="000A40DA" w:rsidRDefault="000A40DA" w:rsidP="000A4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A40DA">
        <w:rPr>
          <w:rFonts w:ascii="Times New Roman" w:eastAsia="Times New Roman" w:hAnsi="Times New Roman" w:cs="Times New Roman"/>
          <w:b/>
          <w:sz w:val="52"/>
          <w:szCs w:val="52"/>
        </w:rPr>
        <w:t>ПОЛОЖЕНИЕ</w:t>
      </w:r>
    </w:p>
    <w:p w:rsidR="000A40DA" w:rsidRPr="002D3230" w:rsidRDefault="000A40DA" w:rsidP="000A4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D3230">
        <w:rPr>
          <w:rFonts w:ascii="Times New Roman" w:eastAsia="Times New Roman" w:hAnsi="Times New Roman" w:cs="Times New Roman"/>
          <w:sz w:val="44"/>
          <w:szCs w:val="44"/>
        </w:rPr>
        <w:t xml:space="preserve">о первичной профсоюзной организации </w:t>
      </w:r>
      <w:r w:rsidR="00C94284">
        <w:rPr>
          <w:rFonts w:ascii="Times New Roman" w:eastAsia="Times New Roman" w:hAnsi="Times New Roman" w:cs="Times New Roman"/>
          <w:sz w:val="44"/>
          <w:szCs w:val="44"/>
        </w:rPr>
        <w:t>МБДОУ Ермаковский детский сад №1 комбинированного вида «Ромашка</w:t>
      </w:r>
      <w:r w:rsidRPr="002D3230"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DF5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0DA" w:rsidRDefault="000A40DA" w:rsidP="00C9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284" w:rsidRDefault="00C94284" w:rsidP="00C9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75" w:rsidRPr="00C94284" w:rsidRDefault="00151275" w:rsidP="00C9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428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ПОЛОЖЕНИЕ</w:t>
      </w:r>
    </w:p>
    <w:p w:rsidR="00151275" w:rsidRPr="00C94284" w:rsidRDefault="00151275" w:rsidP="00C9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4284">
        <w:rPr>
          <w:rFonts w:ascii="Times New Roman" w:eastAsia="Times New Roman" w:hAnsi="Times New Roman" w:cs="Times New Roman"/>
          <w:b/>
          <w:sz w:val="28"/>
          <w:szCs w:val="24"/>
        </w:rPr>
        <w:t xml:space="preserve">о первичной профсоюзной организации </w:t>
      </w:r>
    </w:p>
    <w:p w:rsidR="00151275" w:rsidRPr="002D3230" w:rsidRDefault="00151275" w:rsidP="00C9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первичной профсоюзной организации образовательного учреждения (далее — Положение) разработано в соответствии   со статьями 13.3; 16; 17; 18; 19; </w:t>
      </w:r>
      <w:r w:rsidR="00541E09">
        <w:rPr>
          <w:rFonts w:ascii="Times New Roman" w:eastAsia="Times New Roman" w:hAnsi="Times New Roman" w:cs="Times New Roman"/>
          <w:sz w:val="24"/>
          <w:szCs w:val="24"/>
        </w:rPr>
        <w:t>20; 21 Устава Профессионального союза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работников народного образования и науки Российской Федерации (далее — 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C94284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1.2. Первичная профсоюзная организация образовательного учреждения  (далее — пе</w:t>
      </w:r>
      <w:r w:rsidR="00BC3447">
        <w:rPr>
          <w:rFonts w:ascii="Times New Roman" w:eastAsia="Times New Roman" w:hAnsi="Times New Roman" w:cs="Times New Roman"/>
          <w:sz w:val="24"/>
          <w:szCs w:val="24"/>
        </w:rPr>
        <w:t>рвичная профсоюзная организация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), является стру</w:t>
      </w:r>
      <w:r w:rsidR="00541E09">
        <w:rPr>
          <w:rFonts w:ascii="Times New Roman" w:eastAsia="Times New Roman" w:hAnsi="Times New Roman" w:cs="Times New Roman"/>
          <w:sz w:val="24"/>
          <w:szCs w:val="24"/>
        </w:rPr>
        <w:t>ктурным подразделением Профессионального союза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работников народного образования и науки Российской Федерации (далее — Профсоюз) 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1.3. Первичн</w:t>
      </w:r>
      <w:r w:rsidR="00A17A47">
        <w:rPr>
          <w:rFonts w:ascii="Times New Roman" w:eastAsia="Times New Roman" w:hAnsi="Times New Roman" w:cs="Times New Roman"/>
          <w:sz w:val="24"/>
          <w:szCs w:val="24"/>
        </w:rPr>
        <w:t>ая профсоюзная организация дошкольного образовательного учреждения объединяет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</w:t>
      </w:r>
      <w:r w:rsidR="00541E09">
        <w:rPr>
          <w:rFonts w:ascii="Times New Roman" w:eastAsia="Times New Roman" w:hAnsi="Times New Roman" w:cs="Times New Roman"/>
          <w:sz w:val="24"/>
          <w:szCs w:val="24"/>
        </w:rPr>
        <w:t>, младших воспитателей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и других работников, являющихся членами Профсоюза и состоящих на профсоюзном учете в первичн</w:t>
      </w:r>
      <w:r w:rsidR="00A17A47">
        <w:rPr>
          <w:rFonts w:ascii="Times New Roman" w:eastAsia="Times New Roman" w:hAnsi="Times New Roman" w:cs="Times New Roman"/>
          <w:sz w:val="24"/>
          <w:szCs w:val="24"/>
        </w:rPr>
        <w:t>ой профсоюзной организации дошкольного образовательного учреждения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Первичная профсоюзная организация  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районной организации Профсоюза.</w:t>
      </w:r>
      <w:proofErr w:type="gramEnd"/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1.5.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151275" w:rsidRPr="00151275" w:rsidRDefault="00C94284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151275" w:rsidRPr="00151275">
        <w:rPr>
          <w:rFonts w:ascii="Times New Roman" w:eastAsia="Times New Roman" w:hAnsi="Times New Roman" w:cs="Times New Roman"/>
          <w:sz w:val="24"/>
          <w:szCs w:val="24"/>
        </w:rPr>
        <w:t>. Первичная профсоюзная организация  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1.8. Первичная профсоюзная организация  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151275" w:rsidRPr="002D3230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 xml:space="preserve">II. ЦЕЛИ И ЗАДАЧИ ПЕРВИЧНОЙ ПРОФСОЮЗНОЙ ОРГАНИЗАЦИИ 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2.1. Основной целью первичной профсоюзной организации  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2.2. Задачами первичной профсоюзной организации  являются: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учреждения.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2.2.2. Содействие повышению уровня жизни членов Профсоюза, состоящих на учете в первичной профсоюзной организации 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2.2.3. Представительство интересов членов Профсоюза в органах управления учреждения, органах местного самоуправления, общественных и иных организациях.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lastRenderedPageBreak/>
        <w:t>2.2.4. Обеспечение членов Профсоюза правовой и социальной информацией.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образовательного учреждения, их выборных профсоюзных органов по реализации уставных задач.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2.3.1. Ведет коллективные переговоры, заключает коллективный договор с работодателем на уровне образовательного учреждения, содействует его реализации.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учреждения и другим вопросам в интересах членов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 2.3.4. Осуществляет общественный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учреждения, а также контроль за выполнением коллективного договора, отраслевого, регионального и иных соглашений.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2.3.7. Участвует с другими социальными партнерами на уровне учреждения,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учреждении с учетом прожиточного минимума и роста цен и тарифов на товары и услуги.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учреждении.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2.3.11. Оказывает методическую, консультационную, юридическую и материальную помощь членам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2.3.12. Осуществляет обучение профсоюзного актива, правовое обучение членов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lastRenderedPageBreak/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2.3.14. Участвует в избирательных кампаниях в соответствии с федеральными законами и законами субъекта РФ.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2.3.15. Осуществляет иные виды деятельности, вытекающие из норм Устава Профсоюза и не противоречащие законодательству РФ.</w:t>
      </w:r>
    </w:p>
    <w:p w:rsidR="00151275" w:rsidRPr="002D3230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>III. СТРУКТУРА, ОРГАНИЗАЦИОННЫЕ ОСНОВЫ ДЕЯТЕЛЬНОСТИ ПЕРВИЧНОЙ ПРОФСОЮЗНОЙ ОРГАНИЗАЦИИ УЧРЕЖДЕНИЯ ОБРАЗОВАНИЯ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3.1. В соответствии с Уставом Профсоюза первичная профсоюзная организация учреждения самостоятельно определяет свою структуру.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3.2. В первичной профсоюзной организации учреждения образования реализуется единый уставной порядок приема в Профсоюз и выхода из Профсоюза: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3.2.1. Прием в Профсоюз осуществляется по личному заявлению, поданному в профсоюзный комитет первичной профсоюзной организации учреждения. Дата приема в Профсоюз исчисляется со дня подачи заявления. Одновременно с заявлением о вступлении в Профсоюз вступающий подает заявление р</w:t>
      </w:r>
      <w:r w:rsidR="00A17A47">
        <w:rPr>
          <w:rFonts w:ascii="Times New Roman" w:eastAsia="Times New Roman" w:hAnsi="Times New Roman" w:cs="Times New Roman"/>
          <w:sz w:val="24"/>
          <w:szCs w:val="24"/>
        </w:rPr>
        <w:t>аботодателю (администрации дошкольного образовательного учреждения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) о безналичной уплате членского профсоюзного взноса.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3.3.3. Член Профсоюза не может одновременно состоять в других профсоюзах по основному месту работы.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Выбывающий из Профсоюза подает письменное заявление р</w:t>
      </w:r>
      <w:r w:rsidR="00A17A47">
        <w:rPr>
          <w:rFonts w:ascii="Times New Roman" w:eastAsia="Times New Roman" w:hAnsi="Times New Roman" w:cs="Times New Roman"/>
          <w:sz w:val="24"/>
          <w:szCs w:val="24"/>
        </w:rPr>
        <w:t>аботодателю (администрации дошкольного образовательного учреждения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) о прекращении взимания с него членского профсоюзного взноса.</w:t>
      </w:r>
      <w:proofErr w:type="gramEnd"/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 3.5. Члены Профсоюза приобретают права и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несут обязанности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статьями 7; 8 Устава Профсоюза.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3.6. Отчеты и выборы профсоюзных органов в первичн</w:t>
      </w:r>
      <w:r w:rsidR="00A17A47">
        <w:rPr>
          <w:rFonts w:ascii="Times New Roman" w:eastAsia="Times New Roman" w:hAnsi="Times New Roman" w:cs="Times New Roman"/>
          <w:sz w:val="24"/>
          <w:szCs w:val="24"/>
        </w:rPr>
        <w:t>ой профсоюзной организации дошкольного образовательного учреждения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следующие сроки: — профсоюзног</w:t>
      </w:r>
      <w:r w:rsidR="000A40DA">
        <w:rPr>
          <w:rFonts w:ascii="Times New Roman" w:eastAsia="Times New Roman" w:hAnsi="Times New Roman" w:cs="Times New Roman"/>
          <w:sz w:val="24"/>
          <w:szCs w:val="24"/>
        </w:rPr>
        <w:t>о комитета — один раз в 5 лет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; — ревизионно</w:t>
      </w:r>
      <w:r w:rsidR="000A40DA">
        <w:rPr>
          <w:rFonts w:ascii="Times New Roman" w:eastAsia="Times New Roman" w:hAnsi="Times New Roman" w:cs="Times New Roman"/>
          <w:sz w:val="24"/>
          <w:szCs w:val="24"/>
        </w:rPr>
        <w:t>й комиссии — один раз в 5 лет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; — председателя первичной профсоюзной ор</w:t>
      </w:r>
      <w:r w:rsidR="000A40DA">
        <w:rPr>
          <w:rFonts w:ascii="Times New Roman" w:eastAsia="Times New Roman" w:hAnsi="Times New Roman" w:cs="Times New Roman"/>
          <w:sz w:val="24"/>
          <w:szCs w:val="24"/>
        </w:rPr>
        <w:t>ганизации школы — один раз в 5 лет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A56" w:rsidRPr="002D3230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3.8. Выборы профсоюзного комитета, ревизионной комиссии, председателя первичной профсоюзной организации  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 — в единые сроки, определяемые профсоюзным комитетом.</w:t>
      </w:r>
      <w:bookmarkStart w:id="0" w:name="_GoBack"/>
      <w:bookmarkEnd w:id="0"/>
    </w:p>
    <w:p w:rsidR="00151275" w:rsidRPr="002D3230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 xml:space="preserve">IV. РУКОВОДЯЩИЕ ОРГАНЫ ПЕРВИЧНОЙ ПРОФСОЮЗНОЙ ОРГАНИЗАЦИИ 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4.1. Руководящими органами первичной профсоюзной организации  являются: собрание, профсоюзный комитет первичной профсоюзной организации  (далее — профсоюзный комитет), председатель первичной профсоюзной организации.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4.2. Контрольно-ревизионным органом первичной профсоюзной организации  является ревизионная комиссия первичной профсоюзной организации  (далее — ревизионная комиссия).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4.3. Высшим руководящим органом первичной профсоюзной организации  является собрание, которое созывается по мере необходимости, но не реже одного раза в 2-3 года. Собрание: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lastRenderedPageBreak/>
        <w:t> 4.3.1. Утверждает Положение о первичной профсоюзной организации, вносит в него изменения и дополнения.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4.3.2. Вырабатывает приоритетные направления деятельности и определяет задачи первичной профсоюзной организации  на предстоящий период, вытекающие из уставных целей и задач Профсоюза, решений выборных профсоюзных органов.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4.3.6. Избирает председателя первичной профсоюзной организации 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4.3.8. Заслушивает отчет и дает оценку деятельности профсоюзному комитету.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4.3.9. Заслушивает и утверждает отчет ревизионной комиссии.       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4.3.10. Решает иные вопросы, вытекающие из уставных целей и задач Профсоюза, в пределах своих полномочий.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4.4. Собрание может делегировать отдельные свои полномочия профсоюзному комитету.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4.5. Дата созыва и повестка дня собрания сообщаются членам Профсоюза не позднее, чем за 15 дней до начала работы собрания.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4.9. В соответствии с п.п.5.4 статьи 14  Устава Профсоюза досрочные выборы, досрочное прекращение полномочий профсоюзного комитета, председателя первичной профсоюзной организации  могут быть осуществлены  на основании нарушения действующего законодательства и (или) Устава. 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4.10. В период между собраниями постоянно действующим выборным коллегиальным органом первичной профсоюзной организации  является профсоюзный комитет. Срок полномочий профсоюзного комитета 2-3 года. 4.11. Профсоюзный комитет: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4.11.2. Созывает профсоюзное собрание.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4.11.3. Представляет и защищает социально-трудовые права и профессиональные интересы членов Профсоюза в отношениях с работодателем (администрацией учреждения), а также при необходимости в органах местного самоуправления.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4.11.4. Принимает решение о вступлении в коллективные переговоры с работодателем по заключению коллективного договора.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4.11.5. Является полномочным органом Профсоюза при ведении коллективных переговоров с работодателем (администрацией) и заключении от имени трудового коллектива коллективного договора.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lastRenderedPageBreak/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4.11.7. На равноправной основе с работодателем (администрацией) образует комиссию для ведения коллективных переговоров, при необходимости — 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 — забастовок в установленном законодательством РФ порядке.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4.11.9. Инициирует проведение общего собрания трудового коллектива учреждения образования для принятия коллективного договора, подписывает по его поручению коллективный договор и осуществляет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его выполнением.</w:t>
      </w:r>
    </w:p>
    <w:p w:rsidR="00151275" w:rsidRPr="00151275" w:rsidRDefault="00151275" w:rsidP="00E7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 4.11.10. Осуществляет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в учреждении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4.11.12. Осуществляет общественный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работодателем норм и правил охраны труда в</w:t>
      </w:r>
      <w:r w:rsidR="00855909">
        <w:rPr>
          <w:rFonts w:ascii="Times New Roman" w:eastAsia="Times New Roman" w:hAnsi="Times New Roman" w:cs="Times New Roman"/>
          <w:sz w:val="24"/>
          <w:szCs w:val="24"/>
        </w:rPr>
        <w:t xml:space="preserve"> учреждении</w:t>
      </w:r>
      <w:r w:rsidRPr="00151275">
        <w:rPr>
          <w:rFonts w:ascii="Times New Roman" w:eastAsia="Times New Roman" w:hAnsi="Times New Roman" w:cs="Times New Roman"/>
          <w:sz w:val="24"/>
          <w:szCs w:val="24"/>
        </w:rPr>
        <w:t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4.11.14. Обеспечивает профсоюзный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4.11.15. 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 — членов Профсоюза перед работодателем и в суде.</w:t>
      </w:r>
      <w:proofErr w:type="gramEnd"/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4.11.16. Формирует комиссии, избирает уполномоченных по охране труда, руководит их работой.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4.11.21. Распоряжается финансовыми средствами первичной профсоюзной организации   соответствии с утвержденной сметой.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4.11.22.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lastRenderedPageBreak/>
        <w:t>4.11.23. По предложению председателя первичной профсоюзной организации избирает заместителя (заместителей) председателя первичной профсоюзной организации, если они не избраны на собрании.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4.12. 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организации. Председатель первичной профсоюзной организации избирается на срок полномочий профсоюзного комитета. Председатель первичной профсоюзной организации: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4.13.1. Осуществляет без доверенности действия от имени первичной профсоюзной организации  и представляет интересы членов Профсоюза по вопросам, связанным с уставной деятельностью, перед работодателем, а также в органах управления учреждения образования и иных организациях.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4.13.4. Председательствует на профсоюзном собрании, ведет заседание профсоюзного комитета.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4.13.9. Организует делопроизводство и текущее хранение документов первичной профсоюзной организации.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4.14. Председатель первичной профсоюзной организации  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151275" w:rsidRPr="002D3230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 xml:space="preserve">V. РЕВИЗИОННАЯ КОМИССИЯ ПЕРВИЧНОЙ ПРОФСОЮЗНОЙ ОРГАНИЗАЦИИ 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5.1. Ревизионная комиссия первичной профсоюзной организации  является самостоятельным органом, избираемым на собрании одновременно с профсоюзным комитетом и на тот же срок полномочий.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lastRenderedPageBreak/>
        <w:t>5.3. Член ревизионной комиссии не может одновременно являться членом профсоюзного комитета.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5.4. Ревизионная комиссия избирает из своего состава председателя и заместителя (заместителей).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5.5.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151275" w:rsidRPr="002D3230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 xml:space="preserve">VI. ИМУЩЕСТВО ПЕРВИЧНОЙ ПРОФСОЮЗНОЙ ОРГАНИЗАЦИИ 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6.1. Права и обязанности первичной профсоюзной организации  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организации, Положением территориальной организации Профсоюза и Уставом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 6.2. Имущество первичной профсоюзной организации  образуется из вступительных и ежемесячных членских профсоюзных взносов в соответствии со статьей 44 Устава Профсоюза.</w:t>
      </w:r>
    </w:p>
    <w:p w:rsidR="00151275" w:rsidRPr="00151275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6.3. Имущество, в том числе финансовые средства первичной профсоюзной организации</w:t>
      </w:r>
      <w:proofErr w:type="gramStart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51275">
        <w:rPr>
          <w:rFonts w:ascii="Times New Roman" w:eastAsia="Times New Roman" w:hAnsi="Times New Roman" w:cs="Times New Roman"/>
          <w:sz w:val="24"/>
          <w:szCs w:val="24"/>
        </w:rPr>
        <w:t xml:space="preserve"> являются единой и неделимой собственностью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151275" w:rsidRPr="002D3230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30"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151275" w:rsidRPr="000A40DA" w:rsidRDefault="00151275" w:rsidP="00C9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75">
        <w:rPr>
          <w:rFonts w:ascii="Times New Roman" w:eastAsia="Times New Roman" w:hAnsi="Times New Roman" w:cs="Times New Roman"/>
          <w:sz w:val="24"/>
          <w:szCs w:val="24"/>
        </w:rPr>
        <w:t>7.1. Первичная профсоюзная организация  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  <w:r w:rsidRPr="00151275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sectPr w:rsidR="00151275" w:rsidRPr="000A40DA" w:rsidSect="00C6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275"/>
    <w:rsid w:val="000A40DA"/>
    <w:rsid w:val="00151275"/>
    <w:rsid w:val="00202D29"/>
    <w:rsid w:val="002D3230"/>
    <w:rsid w:val="00541E09"/>
    <w:rsid w:val="00855909"/>
    <w:rsid w:val="00A17A47"/>
    <w:rsid w:val="00BC3447"/>
    <w:rsid w:val="00C61F4B"/>
    <w:rsid w:val="00C94284"/>
    <w:rsid w:val="00DB2598"/>
    <w:rsid w:val="00DF5E2A"/>
    <w:rsid w:val="00E7638C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51275"/>
  </w:style>
  <w:style w:type="paragraph" w:customStyle="1" w:styleId="p2">
    <w:name w:val="p2"/>
    <w:basedOn w:val="a"/>
    <w:rsid w:val="0015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51275"/>
  </w:style>
  <w:style w:type="paragraph" w:customStyle="1" w:styleId="p2">
    <w:name w:val="p2"/>
    <w:basedOn w:val="a"/>
    <w:rsid w:val="0015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Соколова</dc:creator>
  <cp:lastModifiedBy>User</cp:lastModifiedBy>
  <cp:revision>9</cp:revision>
  <dcterms:created xsi:type="dcterms:W3CDTF">2015-08-25T06:10:00Z</dcterms:created>
  <dcterms:modified xsi:type="dcterms:W3CDTF">2024-07-15T07:32:00Z</dcterms:modified>
</cp:coreProperties>
</file>